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E834" w14:textId="182A7DDE" w:rsidR="00586C11" w:rsidRPr="00E251AD" w:rsidRDefault="006042BA" w:rsidP="006042BA">
      <w:pPr>
        <w:ind w:leftChars="-405" w:left="-850"/>
        <w:jc w:val="center"/>
        <w:rPr>
          <w:b/>
          <w:bCs/>
        </w:rPr>
      </w:pPr>
      <w:r>
        <w:rPr>
          <w:rFonts w:ascii="仿宋" w:eastAsia="仿宋" w:hAnsi="仿宋" w:hint="eastAsia"/>
          <w:b/>
          <w:bCs/>
          <w:spacing w:val="-1"/>
          <w:sz w:val="28"/>
          <w:szCs w:val="21"/>
        </w:rPr>
        <w:t xml:space="preserve">     第三届中巴深水论坛</w:t>
      </w:r>
      <w:r w:rsidR="00147752" w:rsidRPr="00E251AD">
        <w:rPr>
          <w:rFonts w:ascii="仿宋" w:eastAsia="仿宋" w:hAnsi="仿宋" w:hint="eastAsia"/>
          <w:b/>
          <w:bCs/>
          <w:spacing w:val="-1"/>
          <w:sz w:val="28"/>
          <w:szCs w:val="21"/>
        </w:rPr>
        <w:t>参会回执</w:t>
      </w:r>
    </w:p>
    <w:p w14:paraId="281B9576" w14:textId="77777777" w:rsidR="00586C11" w:rsidRDefault="00586C11" w:rsidP="00A705DF"/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568"/>
        <w:gridCol w:w="425"/>
        <w:gridCol w:w="3260"/>
        <w:gridCol w:w="3068"/>
      </w:tblGrid>
      <w:tr w:rsidR="00586C11" w:rsidRPr="00476313" w14:paraId="22FFD926" w14:textId="77777777" w:rsidTr="00775D39">
        <w:trPr>
          <w:trHeight w:hRule="exact" w:val="48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39A" w14:textId="49E9E1D0" w:rsidR="00586C11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4BF" w14:textId="77777777" w:rsidR="00586C11" w:rsidRPr="00476313" w:rsidRDefault="00586C11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32EC7C00" w14:textId="77777777" w:rsidTr="00775D39">
        <w:trPr>
          <w:trHeight w:hRule="exact" w:val="48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B54" w14:textId="2C88D07D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CE1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4CA79AA3" w14:textId="77777777" w:rsidTr="004D5ADE">
        <w:trPr>
          <w:trHeight w:hRule="exact" w:val="48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F84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0AA" w14:textId="229198DF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  <w:r w:rsidR="001D7EC3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proofErr w:type="gramStart"/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  <w:r w:rsidR="004D5ADE" w:rsidRPr="0047631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161" w14:textId="77777777" w:rsidR="00775D39" w:rsidRPr="00476313" w:rsidRDefault="00775D39" w:rsidP="001D7EC3">
            <w:pPr>
              <w:spacing w:line="400" w:lineRule="exact"/>
              <w:ind w:firstLineChars="296" w:firstLine="832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109" w14:textId="601A2AF3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  <w:r w:rsidR="00814A27">
              <w:rPr>
                <w:rFonts w:ascii="仿宋" w:eastAsia="仿宋" w:hAnsi="仿宋" w:hint="eastAsia"/>
                <w:b/>
                <w:sz w:val="28"/>
                <w:szCs w:val="28"/>
              </w:rPr>
              <w:t>号码</w:t>
            </w:r>
          </w:p>
        </w:tc>
      </w:tr>
      <w:tr w:rsidR="00775D39" w:rsidRPr="00476313" w14:paraId="3FE99FC8" w14:textId="77777777" w:rsidTr="004D5ADE">
        <w:trPr>
          <w:trHeight w:hRule="exact" w:val="482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4D49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CD7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D59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AC2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3CDABE5F" w14:textId="77777777" w:rsidTr="004D5ADE">
        <w:trPr>
          <w:trHeight w:hRule="exact" w:val="482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38431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8AF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3D9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A4A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22911C7A" w14:textId="77777777" w:rsidTr="004D5ADE">
        <w:trPr>
          <w:trHeight w:hRule="exact" w:val="482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61529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6C9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C08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523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1FB12D24" w14:textId="77777777" w:rsidTr="004D5ADE">
        <w:trPr>
          <w:trHeight w:hRule="exact" w:val="482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4937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51A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E349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6D1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4221C3D1" w14:textId="77777777" w:rsidTr="004D5ADE">
        <w:trPr>
          <w:trHeight w:hRule="exact" w:val="482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700E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8D8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5B5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608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D39" w:rsidRPr="00476313" w14:paraId="3946297B" w14:textId="77777777" w:rsidTr="00775D39">
        <w:trPr>
          <w:trHeight w:hRule="exact" w:val="2561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4D59" w14:textId="54D62B13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参会信息</w:t>
            </w:r>
            <w:r w:rsidRPr="00476313">
              <w:rPr>
                <w:rFonts w:ascii="仿宋" w:eastAsia="仿宋" w:hAnsi="仿宋" w:cs="宋体" w:hint="eastAsia"/>
                <w:kern w:val="0"/>
                <w:szCs w:val="21"/>
              </w:rPr>
              <w:t>（文字</w:t>
            </w:r>
            <w:proofErr w:type="gramStart"/>
            <w:r w:rsidRPr="00476313">
              <w:rPr>
                <w:rFonts w:ascii="仿宋" w:eastAsia="仿宋" w:hAnsi="仿宋" w:cs="宋体" w:hint="eastAsia"/>
                <w:kern w:val="0"/>
                <w:szCs w:val="21"/>
              </w:rPr>
              <w:t>版请勾</w:t>
            </w:r>
            <w:proofErr w:type="gramEnd"/>
            <w:r w:rsidRPr="00476313">
              <w:rPr>
                <w:rFonts w:ascii="仿宋" w:eastAsia="仿宋" w:hAnsi="仿宋" w:cs="宋体" w:hint="eastAsia"/>
                <w:kern w:val="0"/>
                <w:szCs w:val="21"/>
              </w:rPr>
              <w:t>选，电子版请将选项文字标为蓝色或打钩）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849" w14:textId="77777777" w:rsidR="00775D39" w:rsidRPr="00476313" w:rsidRDefault="00775D39" w:rsidP="00775D39">
            <w:pPr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933C22A" w14:textId="046D341E" w:rsidR="00775D39" w:rsidRPr="00476313" w:rsidRDefault="00775D39" w:rsidP="00476313">
            <w:pPr>
              <w:spacing w:line="276" w:lineRule="auto"/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</w:pPr>
            <w:r w:rsidRPr="004763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□ 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单人</w:t>
            </w: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参会 ：</w:t>
            </w:r>
            <w:r w:rsidR="004C240B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3</w:t>
            </w: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,</w:t>
            </w:r>
            <w:r w:rsidR="004C240B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0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00</w:t>
            </w:r>
            <w:r w:rsidR="007331B0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 xml:space="preserve"> 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RMB/人</w:t>
            </w:r>
          </w:p>
          <w:p w14:paraId="51ACB709" w14:textId="108D3E64" w:rsidR="00775D39" w:rsidRPr="00476313" w:rsidRDefault="00775D39" w:rsidP="00476313">
            <w:pPr>
              <w:spacing w:line="276" w:lineRule="auto"/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</w:pPr>
            <w:r w:rsidRPr="004763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□ 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双人</w:t>
            </w: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同行参会 ：</w:t>
            </w:r>
            <w:r w:rsidR="004C240B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5</w:t>
            </w: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,</w:t>
            </w:r>
            <w:r w:rsidR="004C240B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6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00RMB/2人</w:t>
            </w:r>
          </w:p>
          <w:p w14:paraId="395F6460" w14:textId="4A45B51A" w:rsidR="00775D39" w:rsidRPr="00476313" w:rsidRDefault="00775D39" w:rsidP="00476313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</w:pPr>
            <w:r w:rsidRPr="004763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□ 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同一单位三人及以上</w:t>
            </w: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 xml:space="preserve"> ：</w:t>
            </w:r>
            <w:r w:rsidR="004C240B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2</w:t>
            </w:r>
            <w:r w:rsidR="00035B42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,</w:t>
            </w:r>
            <w:r w:rsidR="004C240B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6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00</w:t>
            </w:r>
            <w:r w:rsidR="00035B42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 xml:space="preserve"> 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RMB/人</w:t>
            </w: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，共</w:t>
            </w:r>
            <w:r w:rsidR="004A7658" w:rsidRPr="00476313">
              <w:rPr>
                <w:rFonts w:ascii="仿宋" w:eastAsia="仿宋" w:hAnsi="仿宋" w:hint="eastAsia"/>
                <w:b/>
                <w:bCs/>
                <w:color w:val="595959" w:themeColor="text1" w:themeTint="A6"/>
                <w:kern w:val="0"/>
                <w:sz w:val="22"/>
                <w:u w:val="single"/>
              </w:rPr>
              <w:t xml:space="preserve"> </w:t>
            </w:r>
            <w:r w:rsidR="004A7658" w:rsidRPr="00476313">
              <w:rPr>
                <w:rFonts w:ascii="仿宋" w:eastAsia="仿宋" w:hAnsi="仿宋"/>
                <w:b/>
                <w:bCs/>
                <w:color w:val="595959" w:themeColor="text1" w:themeTint="A6"/>
                <w:kern w:val="0"/>
                <w:sz w:val="22"/>
                <w:u w:val="single"/>
              </w:rPr>
              <w:t xml:space="preserve">      </w:t>
            </w:r>
            <w:r w:rsidR="004A7658" w:rsidRPr="00476313">
              <w:rPr>
                <w:rFonts w:ascii="仿宋" w:eastAsia="仿宋" w:hAnsi="仿宋" w:hint="eastAsia"/>
                <w:b/>
                <w:bCs/>
                <w:color w:val="595959" w:themeColor="text1" w:themeTint="A6"/>
                <w:kern w:val="0"/>
                <w:sz w:val="22"/>
              </w:rPr>
              <w:t>人</w:t>
            </w:r>
          </w:p>
          <w:p w14:paraId="1B9A96B6" w14:textId="77777777" w:rsidR="00775D39" w:rsidRPr="00476313" w:rsidRDefault="00775D39" w:rsidP="00476313">
            <w:pPr>
              <w:spacing w:line="276" w:lineRule="auto"/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bCs/>
                <w:color w:val="404040" w:themeColor="text1" w:themeTint="BF"/>
                <w:sz w:val="24"/>
                <w:szCs w:val="28"/>
              </w:rPr>
              <w:t>*</w:t>
            </w:r>
            <w:r w:rsidRPr="00476313">
              <w:rPr>
                <w:rFonts w:ascii="仿宋" w:eastAsia="仿宋" w:hAnsi="仿宋"/>
                <w:b/>
                <w:bCs/>
                <w:color w:val="404040" w:themeColor="text1" w:themeTint="BF"/>
                <w:sz w:val="24"/>
                <w:szCs w:val="28"/>
              </w:rPr>
              <w:t>住宿、交通自理。</w:t>
            </w:r>
          </w:p>
          <w:p w14:paraId="7FAA09C8" w14:textId="77777777" w:rsidR="00775D39" w:rsidRPr="00476313" w:rsidRDefault="00775D39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A7658" w:rsidRPr="00476313" w14:paraId="17A15FF2" w14:textId="77777777" w:rsidTr="00E908E2">
        <w:trPr>
          <w:trHeight w:val="366"/>
          <w:jc w:val="center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D669" w14:textId="34F20FE9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hint="eastAsia"/>
                <w:b/>
                <w:sz w:val="28"/>
                <w:szCs w:val="28"/>
              </w:rPr>
              <w:t>发票信息</w:t>
            </w:r>
          </w:p>
          <w:p w14:paraId="14C77A07" w14:textId="75132826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6313">
              <w:rPr>
                <w:rFonts w:ascii="仿宋" w:eastAsia="仿宋" w:hAnsi="仿宋" w:cs="宋体" w:hint="eastAsia"/>
                <w:kern w:val="0"/>
                <w:szCs w:val="21"/>
              </w:rPr>
              <w:t>（文字</w:t>
            </w:r>
            <w:proofErr w:type="gramStart"/>
            <w:r w:rsidRPr="00476313">
              <w:rPr>
                <w:rFonts w:ascii="仿宋" w:eastAsia="仿宋" w:hAnsi="仿宋" w:cs="宋体" w:hint="eastAsia"/>
                <w:kern w:val="0"/>
                <w:szCs w:val="21"/>
              </w:rPr>
              <w:t>版请勾</w:t>
            </w:r>
            <w:proofErr w:type="gramEnd"/>
            <w:r w:rsidRPr="00476313">
              <w:rPr>
                <w:rFonts w:ascii="仿宋" w:eastAsia="仿宋" w:hAnsi="仿宋" w:cs="宋体" w:hint="eastAsia"/>
                <w:kern w:val="0"/>
                <w:szCs w:val="21"/>
              </w:rPr>
              <w:t>选，电子版请将选项文字标为蓝色或打钩）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1FB" w14:textId="0B044300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□ 增值税普通发票      □ 增值税专用发票</w:t>
            </w:r>
            <w:r w:rsidR="00C41927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 xml:space="preserve">     </w:t>
            </w:r>
            <w:r w:rsidR="00C41927"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 xml:space="preserve">□ </w:t>
            </w:r>
            <w:r w:rsidR="00C41927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无需开发票</w:t>
            </w:r>
          </w:p>
        </w:tc>
      </w:tr>
      <w:tr w:rsidR="004A7658" w:rsidRPr="00476313" w14:paraId="24B78908" w14:textId="77777777" w:rsidTr="004A7658">
        <w:trPr>
          <w:trHeight w:hRule="exact" w:val="364"/>
          <w:jc w:val="center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33D77" w14:textId="77777777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8FB" w14:textId="77777777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发票抬头</w:t>
            </w:r>
          </w:p>
          <w:p w14:paraId="58FF2359" w14:textId="77777777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B90" w14:textId="3380385D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</w:tr>
      <w:tr w:rsidR="004A7658" w:rsidRPr="00476313" w14:paraId="69C93A35" w14:textId="77777777" w:rsidTr="004A7658">
        <w:trPr>
          <w:trHeight w:hRule="exact" w:val="364"/>
          <w:jc w:val="center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C9F4" w14:textId="77777777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8C4" w14:textId="77777777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税号</w:t>
            </w:r>
          </w:p>
          <w:p w14:paraId="26695F78" w14:textId="77777777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B83" w14:textId="1325A64C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</w:tr>
      <w:tr w:rsidR="004A7658" w:rsidRPr="00476313" w14:paraId="5C3D388F" w14:textId="77777777" w:rsidTr="004A7658">
        <w:trPr>
          <w:trHeight w:hRule="exact" w:val="364"/>
          <w:jc w:val="center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F73E" w14:textId="77777777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EC1" w14:textId="308E43FB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开户行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641" w14:textId="1FBDDC86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</w:tr>
      <w:tr w:rsidR="004A7658" w:rsidRPr="00476313" w14:paraId="5CCE4E5A" w14:textId="77777777" w:rsidTr="004A7658">
        <w:trPr>
          <w:trHeight w:hRule="exact" w:val="364"/>
          <w:jc w:val="center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A3FC" w14:textId="77777777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7AC" w14:textId="5CD2BC90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账号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2CF" w14:textId="74C89289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</w:tr>
      <w:tr w:rsidR="004A7658" w:rsidRPr="00476313" w14:paraId="5A3C47AA" w14:textId="77777777" w:rsidTr="004A7658">
        <w:trPr>
          <w:trHeight w:hRule="exact" w:val="364"/>
          <w:jc w:val="center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B5F9" w14:textId="77777777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867" w14:textId="1B98CBFD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电话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526" w14:textId="239B16D4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</w:tr>
      <w:tr w:rsidR="004A7658" w:rsidRPr="00476313" w14:paraId="3E433A0C" w14:textId="77777777" w:rsidTr="004A7658">
        <w:trPr>
          <w:trHeight w:hRule="exact" w:val="364"/>
          <w:jc w:val="center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1BD3" w14:textId="77777777" w:rsidR="004A7658" w:rsidRPr="00476313" w:rsidRDefault="004A7658" w:rsidP="0030435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E09" w14:textId="3FD6B119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  <w:r w:rsidRPr="00476313">
              <w:rPr>
                <w:rFonts w:ascii="仿宋" w:eastAsia="仿宋" w:hAnsi="仿宋" w:hint="eastAsia"/>
                <w:color w:val="404040" w:themeColor="text1" w:themeTint="BF"/>
                <w:sz w:val="24"/>
                <w:szCs w:val="24"/>
              </w:rPr>
              <w:t>地址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A09" w14:textId="74950DF5" w:rsidR="004A7658" w:rsidRPr="00476313" w:rsidRDefault="004A7658" w:rsidP="004A7658">
            <w:pPr>
              <w:rPr>
                <w:rFonts w:ascii="仿宋" w:eastAsia="仿宋" w:hAnsi="仿宋"/>
                <w:color w:val="404040" w:themeColor="text1" w:themeTint="BF"/>
                <w:sz w:val="24"/>
                <w:szCs w:val="24"/>
              </w:rPr>
            </w:pPr>
          </w:p>
        </w:tc>
      </w:tr>
      <w:tr w:rsidR="004D5ADE" w:rsidRPr="00476313" w14:paraId="4C9FA0E3" w14:textId="77777777" w:rsidTr="004F5497">
        <w:trPr>
          <w:trHeight w:hRule="exact" w:val="1606"/>
          <w:jc w:val="center"/>
        </w:trPr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A016" w14:textId="0D3703A2" w:rsidR="004D5ADE" w:rsidRPr="00476313" w:rsidRDefault="00476313" w:rsidP="004D5AD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89C" w14:textId="77777777" w:rsidR="00E251AD" w:rsidRDefault="00E251AD" w:rsidP="00476313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  <w:p w14:paraId="7F8236F7" w14:textId="77777777" w:rsidR="004F5497" w:rsidRDefault="004F5497" w:rsidP="004F549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请填妥</w:t>
            </w: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参会</w:t>
            </w:r>
            <w:r w:rsidRPr="004F549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回执</w:t>
            </w:r>
            <w:hyperlink r:id="rId7" w:history="1">
              <w:r w:rsidRPr="004F5497">
                <w:rPr>
                  <w:rStyle w:val="af8"/>
                  <w:rFonts w:ascii="仿宋" w:eastAsia="仿宋" w:hAnsi="仿宋" w:hint="eastAsia"/>
                  <w:b/>
                  <w:bCs/>
                  <w:color w:val="auto"/>
                  <w:sz w:val="24"/>
                  <w:szCs w:val="24"/>
                  <w:u w:val="none"/>
                </w:rPr>
                <w:t>发送至邮箱</w:t>
              </w:r>
              <w:r w:rsidRPr="004F5497">
                <w:rPr>
                  <w:rStyle w:val="af8"/>
                  <w:rFonts w:ascii="仿宋" w:eastAsia="仿宋" w:hAnsi="仿宋"/>
                  <w:b/>
                  <w:bCs/>
                  <w:color w:val="auto"/>
                  <w:sz w:val="24"/>
                  <w:szCs w:val="24"/>
                  <w:u w:val="none"/>
                </w:rPr>
                <w:t>zhangxuening@cytsonline.com</w:t>
              </w:r>
            </w:hyperlink>
          </w:p>
          <w:p w14:paraId="4183AE4C" w14:textId="77777777" w:rsidR="004F5497" w:rsidRDefault="004F5497" w:rsidP="004F549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参会名额有限，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请</w:t>
            </w: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尽早确认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</w:p>
          <w:p w14:paraId="06858DDA" w14:textId="73C26A28" w:rsidR="004D5ADE" w:rsidRPr="00E251AD" w:rsidRDefault="004F5497" w:rsidP="004F549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联系人：</w:t>
            </w:r>
            <w:proofErr w:type="gramStart"/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张雪宁</w:t>
            </w:r>
            <w:proofErr w:type="gramEnd"/>
            <w:r w:rsidRPr="00E251AD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150</w:t>
            </w: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51AD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0122</w:t>
            </w: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51AD"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4980</w:t>
            </w:r>
            <w:r w:rsidRPr="00E251AD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4725D2D4" w14:textId="77777777" w:rsidR="00586C11" w:rsidRPr="00476313" w:rsidRDefault="00586C11" w:rsidP="00A705DF">
      <w:pPr>
        <w:rPr>
          <w:rFonts w:ascii="仿宋" w:eastAsia="仿宋" w:hAnsi="仿宋"/>
        </w:rPr>
      </w:pPr>
    </w:p>
    <w:sectPr w:rsidR="00586C11" w:rsidRPr="00476313" w:rsidSect="005975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55CE" w14:textId="77777777" w:rsidR="00087D34" w:rsidRDefault="00087D34">
      <w:r>
        <w:separator/>
      </w:r>
    </w:p>
  </w:endnote>
  <w:endnote w:type="continuationSeparator" w:id="0">
    <w:p w14:paraId="69DA0A01" w14:textId="77777777" w:rsidR="00087D34" w:rsidRDefault="0008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0D87" w14:textId="77777777" w:rsidR="00087D34" w:rsidRDefault="00087D34">
      <w:bookmarkStart w:id="0" w:name="_Hlk166665979"/>
      <w:bookmarkEnd w:id="0"/>
      <w:r>
        <w:separator/>
      </w:r>
    </w:p>
  </w:footnote>
  <w:footnote w:type="continuationSeparator" w:id="0">
    <w:p w14:paraId="6E7D7767" w14:textId="77777777" w:rsidR="00087D34" w:rsidRDefault="0008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0C68" w14:textId="545B7B6B" w:rsidR="00194797" w:rsidRDefault="00000000" w:rsidP="006A5B24">
    <w:pPr>
      <w:pStyle w:val="ae"/>
      <w:tabs>
        <w:tab w:val="left" w:pos="907"/>
      </w:tabs>
      <w:jc w:val="both"/>
    </w:pPr>
    <w:r>
      <w:tab/>
    </w:r>
    <w:r>
      <w:tab/>
    </w:r>
    <w:r w:rsidR="00952E90" w:rsidRPr="0085504B">
      <w:rPr>
        <w:noProof/>
      </w:rPr>
      <w:drawing>
        <wp:inline distT="0" distB="0" distL="0" distR="0" wp14:anchorId="549A9B60" wp14:editId="4A47941B">
          <wp:extent cx="825152" cy="647700"/>
          <wp:effectExtent l="0" t="0" r="0" b="0"/>
          <wp:docPr id="1191395741" name="图片 1" descr="徽标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95741" name="图片 1" descr="徽标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802" cy="64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129B"/>
      </v:shape>
    </w:pict>
  </w:numPicBullet>
  <w:abstractNum w:abstractNumId="0" w15:restartNumberingAfterBreak="0">
    <w:nsid w:val="42310318"/>
    <w:multiLevelType w:val="hybridMultilevel"/>
    <w:tmpl w:val="E5B2954A"/>
    <w:lvl w:ilvl="0" w:tplc="5F00E65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33F7F50"/>
    <w:multiLevelType w:val="hybridMultilevel"/>
    <w:tmpl w:val="D86AFB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CCA1D9D"/>
    <w:multiLevelType w:val="hybridMultilevel"/>
    <w:tmpl w:val="5BECDEB0"/>
    <w:lvl w:ilvl="0" w:tplc="D21AD31C">
      <w:start w:val="5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3C4961"/>
    <w:multiLevelType w:val="hybridMultilevel"/>
    <w:tmpl w:val="DB54AE26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3519DF"/>
    <w:multiLevelType w:val="hybridMultilevel"/>
    <w:tmpl w:val="B25AA938"/>
    <w:lvl w:ilvl="0" w:tplc="E49EFEC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40C648F"/>
    <w:multiLevelType w:val="hybridMultilevel"/>
    <w:tmpl w:val="741856C6"/>
    <w:lvl w:ilvl="0" w:tplc="AC604A1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17147C0"/>
    <w:multiLevelType w:val="hybridMultilevel"/>
    <w:tmpl w:val="33906D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6207878">
    <w:abstractNumId w:val="1"/>
  </w:num>
  <w:num w:numId="2" w16cid:durableId="1414934438">
    <w:abstractNumId w:val="0"/>
  </w:num>
  <w:num w:numId="3" w16cid:durableId="1502309355">
    <w:abstractNumId w:val="2"/>
  </w:num>
  <w:num w:numId="4" w16cid:durableId="233703893">
    <w:abstractNumId w:val="4"/>
  </w:num>
  <w:num w:numId="5" w16cid:durableId="225343024">
    <w:abstractNumId w:val="6"/>
  </w:num>
  <w:num w:numId="6" w16cid:durableId="1983078258">
    <w:abstractNumId w:val="5"/>
  </w:num>
  <w:num w:numId="7" w16cid:durableId="417137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3B"/>
    <w:rsid w:val="000178ED"/>
    <w:rsid w:val="00035B42"/>
    <w:rsid w:val="00055F01"/>
    <w:rsid w:val="00087D34"/>
    <w:rsid w:val="00147752"/>
    <w:rsid w:val="00161624"/>
    <w:rsid w:val="0016637A"/>
    <w:rsid w:val="0019325E"/>
    <w:rsid w:val="00194797"/>
    <w:rsid w:val="001D014A"/>
    <w:rsid w:val="001D3CE2"/>
    <w:rsid w:val="001D7EC3"/>
    <w:rsid w:val="001F20F8"/>
    <w:rsid w:val="002A0D0E"/>
    <w:rsid w:val="002B3391"/>
    <w:rsid w:val="002C4C7E"/>
    <w:rsid w:val="00320945"/>
    <w:rsid w:val="0036783F"/>
    <w:rsid w:val="00372E17"/>
    <w:rsid w:val="003C177E"/>
    <w:rsid w:val="003E09A1"/>
    <w:rsid w:val="004520AC"/>
    <w:rsid w:val="00476313"/>
    <w:rsid w:val="004A7658"/>
    <w:rsid w:val="004C240B"/>
    <w:rsid w:val="004D3EB9"/>
    <w:rsid w:val="004D5ADE"/>
    <w:rsid w:val="004F5497"/>
    <w:rsid w:val="005004EC"/>
    <w:rsid w:val="00586C11"/>
    <w:rsid w:val="005975C7"/>
    <w:rsid w:val="005F256A"/>
    <w:rsid w:val="006042BA"/>
    <w:rsid w:val="00697DCB"/>
    <w:rsid w:val="006B2235"/>
    <w:rsid w:val="006F0FAB"/>
    <w:rsid w:val="007331B0"/>
    <w:rsid w:val="00765621"/>
    <w:rsid w:val="00772C3B"/>
    <w:rsid w:val="00775D39"/>
    <w:rsid w:val="007D511E"/>
    <w:rsid w:val="00814A27"/>
    <w:rsid w:val="00855449"/>
    <w:rsid w:val="008A1741"/>
    <w:rsid w:val="008E3687"/>
    <w:rsid w:val="00924AF8"/>
    <w:rsid w:val="00950BED"/>
    <w:rsid w:val="00952E90"/>
    <w:rsid w:val="00977C77"/>
    <w:rsid w:val="00996129"/>
    <w:rsid w:val="00A0330E"/>
    <w:rsid w:val="00A42A1F"/>
    <w:rsid w:val="00A56265"/>
    <w:rsid w:val="00A705DF"/>
    <w:rsid w:val="00A839D2"/>
    <w:rsid w:val="00AB1D1C"/>
    <w:rsid w:val="00AF1750"/>
    <w:rsid w:val="00B10C5F"/>
    <w:rsid w:val="00B46C4E"/>
    <w:rsid w:val="00B975B6"/>
    <w:rsid w:val="00BE1E29"/>
    <w:rsid w:val="00BF780D"/>
    <w:rsid w:val="00C41927"/>
    <w:rsid w:val="00C7774F"/>
    <w:rsid w:val="00C83255"/>
    <w:rsid w:val="00C91433"/>
    <w:rsid w:val="00C940E5"/>
    <w:rsid w:val="00D30A15"/>
    <w:rsid w:val="00D75842"/>
    <w:rsid w:val="00D918CF"/>
    <w:rsid w:val="00DB5E0B"/>
    <w:rsid w:val="00E251AD"/>
    <w:rsid w:val="00E30D5C"/>
    <w:rsid w:val="00E37E40"/>
    <w:rsid w:val="00E64695"/>
    <w:rsid w:val="00EE1971"/>
    <w:rsid w:val="00F36766"/>
    <w:rsid w:val="00F509E6"/>
    <w:rsid w:val="00F5440A"/>
    <w:rsid w:val="00F86024"/>
    <w:rsid w:val="00F87BA0"/>
    <w:rsid w:val="00F9224C"/>
    <w:rsid w:val="00FC6624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7A7F"/>
  <w15:chartTrackingRefBased/>
  <w15:docId w15:val="{63034A45-8BB3-4C41-99E7-45BA84A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3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3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3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3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3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3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3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2C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2C3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05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705DF"/>
    <w:rPr>
      <w:sz w:val="18"/>
      <w:szCs w:val="18"/>
    </w:rPr>
  </w:style>
  <w:style w:type="paragraph" w:styleId="af0">
    <w:name w:val="Body Text"/>
    <w:basedOn w:val="a"/>
    <w:link w:val="af1"/>
    <w:uiPriority w:val="1"/>
    <w:unhideWhenUsed/>
    <w:qFormat/>
    <w:rsid w:val="00A705DF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af1">
    <w:name w:val="正文文本 字符"/>
    <w:basedOn w:val="a0"/>
    <w:link w:val="af0"/>
    <w:uiPriority w:val="1"/>
    <w:qFormat/>
    <w:rsid w:val="00A705DF"/>
    <w:rPr>
      <w:rFonts w:ascii="宋体" w:eastAsia="宋体" w:hAnsi="宋体" w:cs="宋体"/>
      <w:kern w:val="0"/>
      <w:sz w:val="30"/>
      <w:szCs w:val="30"/>
    </w:rPr>
  </w:style>
  <w:style w:type="table" w:styleId="af2">
    <w:name w:val="Table Grid"/>
    <w:basedOn w:val="a1"/>
    <w:uiPriority w:val="39"/>
    <w:rsid w:val="00A7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8E3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8E3687"/>
    <w:rPr>
      <w:sz w:val="18"/>
      <w:szCs w:val="18"/>
    </w:rPr>
  </w:style>
  <w:style w:type="paragraph" w:styleId="af5">
    <w:name w:val="Normal (Web)"/>
    <w:basedOn w:val="a"/>
    <w:uiPriority w:val="99"/>
    <w:unhideWhenUsed/>
    <w:rsid w:val="00A42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147752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147752"/>
  </w:style>
  <w:style w:type="character" w:styleId="af8">
    <w:name w:val="Hyperlink"/>
    <w:basedOn w:val="a0"/>
    <w:uiPriority w:val="99"/>
    <w:unhideWhenUsed/>
    <w:rsid w:val="00035B42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3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zhangxuening@cyts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张安琪</dc:creator>
  <cp:keywords/>
  <dc:description/>
  <cp:lastModifiedBy>会展北京</cp:lastModifiedBy>
  <cp:revision>71</cp:revision>
  <cp:lastPrinted>2024-04-09T01:42:00Z</cp:lastPrinted>
  <dcterms:created xsi:type="dcterms:W3CDTF">2024-04-08T03:20:00Z</dcterms:created>
  <dcterms:modified xsi:type="dcterms:W3CDTF">2024-05-23T10:15:00Z</dcterms:modified>
</cp:coreProperties>
</file>